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省档案学会第28次学术论文评选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优秀组织奖名单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default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优秀组织奖（3个）</w:t>
      </w:r>
    </w:p>
    <w:tbl>
      <w:tblPr>
        <w:tblStyle w:val="4"/>
        <w:tblW w:w="8205" w:type="dxa"/>
        <w:tblInd w:w="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6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16" w:hRule="exac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64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 w:bidi="ar"/>
              </w:rPr>
              <w:t>市州级单位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16" w:hRule="exac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4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vertAlign w:val="baseline"/>
                <w:lang w:val="en-US" w:eastAsia="zh-CN" w:bidi="ar"/>
              </w:rPr>
              <w:t>常德市档案学会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4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vertAlign w:val="baseline"/>
                <w:lang w:val="en-US" w:eastAsia="zh-CN" w:bidi="ar"/>
              </w:rPr>
              <w:t>永州市档案学会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64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vertAlign w:val="baseline"/>
                <w:lang w:val="en-US" w:eastAsia="zh-CN" w:bidi="ar"/>
              </w:rPr>
              <w:t>岳阳市档案学会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A4F48"/>
    <w:rsid w:val="3DCA4F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2020-10-29T01:06:00Z</dcterms:created>
  <dc:creator>Administrator</dc:creator>
  <cp:lastModifiedBy>Administrator</cp:lastModifiedBy>
  <dcterms:modified xsi:type="dcterms:W3CDTF">2020-10-29T01:06:46Z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